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宋体" w:hAnsi="宋体" w:eastAsia="仿宋_GB2312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附件1</w:t>
      </w:r>
      <w:r>
        <w:rPr>
          <w:rFonts w:hint="eastAsia" w:ascii="宋体" w:hAnsi="宋体" w:eastAsia="仿宋_GB2312" w:cs="宋体"/>
          <w:color w:val="555555"/>
          <w:kern w:val="0"/>
          <w:sz w:val="32"/>
          <w:szCs w:val="32"/>
        </w:rPr>
        <w:t>      </w:t>
      </w:r>
    </w:p>
    <w:p>
      <w:pPr>
        <w:widowControl/>
        <w:spacing w:line="450" w:lineRule="atLeast"/>
        <w:jc w:val="center"/>
        <w:rPr>
          <w:rFonts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center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Cs w:val="21"/>
        </w:rPr>
        <w:t>2020年第2季度（4月-6月）</w:t>
      </w:r>
    </w:p>
    <w:tbl>
      <w:tblPr>
        <w:tblStyle w:val="4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0"/>
              </w:rPr>
              <w:t>本期数值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三级综合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 xml:space="preserve">(2.1—2.5 </w:t>
            </w:r>
          </w:p>
          <w:p>
            <w:pPr>
              <w:widowControl/>
              <w:spacing w:line="450" w:lineRule="atLeast"/>
              <w:ind w:firstLine="120" w:firstLineChars="5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财务科填写）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ind w:left="720" w:hanging="720" w:hangingChars="30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297.47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273.07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7461.96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6652.70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24.70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3.18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 xml:space="preserve"> 耗材占比（%）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15.57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67.73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城乡居民(不含生育定额补助)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65.4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（3.1—3.5病案科填写）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（3.6药事科填写）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（3.7、3.9护理部填写）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（3.8院感科填写）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99.6%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82.8%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43.98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41.01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0.05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0.018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（4.1服务中心）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31.40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105.1%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75.2%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5.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患者满意度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门诊患者（服务中心填写）；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97.86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97.78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98.03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480" w:firstLineChars="20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97.89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360" w:firstLineChars="15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信息中心填表说明:1.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hint="eastAsia" w:ascii="宋体" w:hAnsi="宋体" w:cs="宋体"/>
          <w:color w:val="555555"/>
          <w:kern w:val="0"/>
          <w:sz w:val="24"/>
        </w:rPr>
        <w:t>=门诊+住院中+出院</w:t>
      </w:r>
    </w:p>
    <w:p>
      <w:pPr>
        <w:widowControl/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hint="eastAsia" w:ascii="宋体" w:hAnsi="宋体" w:cs="宋体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hint="eastAsia" w:ascii="宋体" w:hAnsi="宋体" w:cs="宋体"/>
          <w:color w:val="555555"/>
          <w:kern w:val="0"/>
          <w:sz w:val="24"/>
        </w:rPr>
        <w:t>均获科主任认可</w:t>
      </w:r>
    </w:p>
    <w:p>
      <w:pPr>
        <w:widowControl/>
        <w:tabs>
          <w:tab w:val="left" w:pos="2100"/>
        </w:tabs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3.治愈率好转率：病案首页统计项目已取消</w:t>
      </w:r>
    </w:p>
    <w:p>
      <w:pPr>
        <w:widowControl/>
        <w:tabs>
          <w:tab w:val="left" w:pos="2100"/>
        </w:tabs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hint="eastAsia" w:ascii="宋体" w:hAnsi="宋体" w:cs="宋体"/>
          <w:color w:val="555555"/>
          <w:kern w:val="0"/>
          <w:sz w:val="24"/>
        </w:rPr>
        <w:t>4.术前待床日：无分类术前待床日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ascii="宋体" w:hAnsi="宋体" w:cs="宋体"/>
          <w:b/>
          <w:color w:val="555555"/>
          <w:kern w:val="0"/>
          <w:sz w:val="32"/>
          <w:szCs w:val="32"/>
        </w:rPr>
        <w:t>附件2         </w:t>
      </w:r>
    </w:p>
    <w:p>
      <w:pPr>
        <w:widowControl/>
        <w:spacing w:line="450" w:lineRule="atLeast"/>
        <w:jc w:val="center"/>
        <w:rPr>
          <w:rFonts w:ascii="宋体" w:hAnsi="宋体" w:cs="宋体"/>
          <w:b/>
          <w:color w:val="555555"/>
          <w:kern w:val="0"/>
          <w:sz w:val="36"/>
          <w:szCs w:val="36"/>
        </w:rPr>
      </w:pPr>
      <w:r>
        <w:rPr>
          <w:rFonts w:ascii="宋体" w:hAnsi="宋体" w:cs="宋体"/>
          <w:b/>
          <w:color w:val="555555"/>
          <w:kern w:val="0"/>
          <w:sz w:val="36"/>
          <w:szCs w:val="36"/>
        </w:rPr>
        <w:t>医疗机构住院患者单病种平均费用</w:t>
      </w:r>
      <w:r>
        <w:rPr>
          <w:rFonts w:ascii="宋体" w:hAnsi="宋体" w:cs="宋体"/>
          <w:color w:val="555555"/>
          <w:kern w:val="0"/>
          <w:sz w:val="36"/>
          <w:szCs w:val="36"/>
        </w:rPr>
        <w:t> </w:t>
      </w:r>
      <w:r>
        <w:rPr>
          <w:rFonts w:hint="eastAsia" w:ascii="宋体" w:hAnsi="宋体" w:cs="宋体"/>
          <w:b/>
          <w:bCs/>
          <w:color w:val="555555"/>
          <w:kern w:val="0"/>
          <w:sz w:val="36"/>
          <w:szCs w:val="36"/>
        </w:rPr>
        <w:t>(医保科填写)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78"/>
        <w:gridCol w:w="1742"/>
        <w:gridCol w:w="1454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0" w:type="dxa"/>
            <w:gridSpan w:val="5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冠心病 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7307.44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注：因医疗定点等级变更，数据无法对比。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脑梗死，未特指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6193.00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冠心病（不稳定型心绞痛）内科综合治疗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5137.50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脑梗死（急性期）内科综合治疗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6529.88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慢性阻塞性肺疾病内科综合治疗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5805.44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慢性阻塞性肺疾病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5669.18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白内障（单侧）外科手术治疗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5005.15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白内障，未特指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5072.43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9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糖尿病（复杂危重型）  内科综合治疗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6132.47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肺炎内科综合治疗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4628.11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肺炎，未特指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4553.62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阑尾炎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8791.68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糖尿病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6464.10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14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胆囊炎/胆囊结石/胆囊息肉外科手术治疗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8296.72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慢性阻塞性肺病，未特指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5646.06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16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肛周疾病外科手术治疗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4091.14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17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其他脑梗死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5252.56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18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胆囊结石【异地】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9228.78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19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慢性阻塞性肺病伴有急性加重，未特指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5976.63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20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输尿管结石 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9928.48 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医疗机构服务承诺内容</w:t>
      </w:r>
    </w:p>
    <w:tbl>
      <w:tblPr>
        <w:tblStyle w:val="4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节假日不停诊。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门诊主要诊疗科室节假日照常服务，照常办理入出院手续。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C39"/>
    <w:rsid w:val="0000140C"/>
    <w:rsid w:val="000119A0"/>
    <w:rsid w:val="00026468"/>
    <w:rsid w:val="0005034C"/>
    <w:rsid w:val="000957A5"/>
    <w:rsid w:val="000978A6"/>
    <w:rsid w:val="000B40F9"/>
    <w:rsid w:val="001B7492"/>
    <w:rsid w:val="001C06DD"/>
    <w:rsid w:val="001E0FEA"/>
    <w:rsid w:val="00254BDD"/>
    <w:rsid w:val="00274D7A"/>
    <w:rsid w:val="00276008"/>
    <w:rsid w:val="002909EE"/>
    <w:rsid w:val="0029635B"/>
    <w:rsid w:val="00296BCD"/>
    <w:rsid w:val="002D45C4"/>
    <w:rsid w:val="00314E40"/>
    <w:rsid w:val="003175F8"/>
    <w:rsid w:val="003531CE"/>
    <w:rsid w:val="003843F9"/>
    <w:rsid w:val="003C536B"/>
    <w:rsid w:val="003C69B8"/>
    <w:rsid w:val="004072B4"/>
    <w:rsid w:val="00435393"/>
    <w:rsid w:val="0044484F"/>
    <w:rsid w:val="00453592"/>
    <w:rsid w:val="004631B7"/>
    <w:rsid w:val="004C2AE1"/>
    <w:rsid w:val="004E165E"/>
    <w:rsid w:val="00524EE5"/>
    <w:rsid w:val="005759B3"/>
    <w:rsid w:val="00593C05"/>
    <w:rsid w:val="005A2900"/>
    <w:rsid w:val="005D3A6A"/>
    <w:rsid w:val="005E6F47"/>
    <w:rsid w:val="00615F65"/>
    <w:rsid w:val="00661AB0"/>
    <w:rsid w:val="00677BD0"/>
    <w:rsid w:val="006E6B09"/>
    <w:rsid w:val="006F0024"/>
    <w:rsid w:val="00703EA3"/>
    <w:rsid w:val="0072635B"/>
    <w:rsid w:val="0075536E"/>
    <w:rsid w:val="0075609E"/>
    <w:rsid w:val="007634CC"/>
    <w:rsid w:val="00776843"/>
    <w:rsid w:val="007802F3"/>
    <w:rsid w:val="00820E63"/>
    <w:rsid w:val="0082509D"/>
    <w:rsid w:val="00840AF1"/>
    <w:rsid w:val="00851A20"/>
    <w:rsid w:val="008662AE"/>
    <w:rsid w:val="008762AC"/>
    <w:rsid w:val="0089765E"/>
    <w:rsid w:val="009020F4"/>
    <w:rsid w:val="009176DC"/>
    <w:rsid w:val="00987112"/>
    <w:rsid w:val="0099217A"/>
    <w:rsid w:val="009E51FA"/>
    <w:rsid w:val="009F09D9"/>
    <w:rsid w:val="00A24EF0"/>
    <w:rsid w:val="00A61A51"/>
    <w:rsid w:val="00AC32A5"/>
    <w:rsid w:val="00AC6BA3"/>
    <w:rsid w:val="00AD534B"/>
    <w:rsid w:val="00B009BB"/>
    <w:rsid w:val="00B01FD2"/>
    <w:rsid w:val="00B50955"/>
    <w:rsid w:val="00B554A1"/>
    <w:rsid w:val="00B64FED"/>
    <w:rsid w:val="00B768CE"/>
    <w:rsid w:val="00BE7DB0"/>
    <w:rsid w:val="00C05C45"/>
    <w:rsid w:val="00C3337F"/>
    <w:rsid w:val="00C701D4"/>
    <w:rsid w:val="00C751F3"/>
    <w:rsid w:val="00C75360"/>
    <w:rsid w:val="00C9445B"/>
    <w:rsid w:val="00CC4565"/>
    <w:rsid w:val="00CD5B57"/>
    <w:rsid w:val="00CE7162"/>
    <w:rsid w:val="00D03FB2"/>
    <w:rsid w:val="00D11550"/>
    <w:rsid w:val="00D20C39"/>
    <w:rsid w:val="00D7129A"/>
    <w:rsid w:val="00D9738E"/>
    <w:rsid w:val="00DB2AA5"/>
    <w:rsid w:val="00DB2D2F"/>
    <w:rsid w:val="00E7167E"/>
    <w:rsid w:val="00E74F2D"/>
    <w:rsid w:val="00E95811"/>
    <w:rsid w:val="00E96997"/>
    <w:rsid w:val="00EB28E5"/>
    <w:rsid w:val="00EC2E62"/>
    <w:rsid w:val="00EC51B9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5BFCE-C3F6-4080-BDAD-0DEF36088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381</Words>
  <Characters>2176</Characters>
  <Lines>18</Lines>
  <Paragraphs>5</Paragraphs>
  <TotalTime>420</TotalTime>
  <ScaleCrop>false</ScaleCrop>
  <LinksUpToDate>false</LinksUpToDate>
  <CharactersWithSpaces>2552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2020-01-22T01:01:00Z</cp:lastPrinted>
  <dcterms:modified xsi:type="dcterms:W3CDTF">2020-07-15T08:28:02Z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